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水电工程施工阶段造价审计存在的问题及解决办法</w:t>
      </w:r>
    </w:p>
    <w:p>
      <w:pPr>
        <w:jc w:val="left"/>
        <w:spacing w:line="360" w:lineRule="auto"/>
      </w:pPr>
      <w:r>
        <w:rPr>
          <w:sz w:val="24"/>
          <w:szCs w:val="24"/>
        </w:rPr>
        <w:t xml:space="preserve">　　水电工程施工阶段造价审计存在的问题及解决办法</w:t>
      </w:r>
    </w:p>
    <w:p>
      <w:pPr>
        <w:jc w:val="left"/>
        <w:spacing w:line="360" w:lineRule="auto"/>
      </w:pPr>
      <w:r>
        <w:rPr>
          <w:sz w:val="24"/>
          <w:szCs w:val="24"/>
        </w:rPr>
        <w:t xml:space="preserve">　　一、水电工程施工阶段造价审计存在的问题</w:t>
      </w:r>
    </w:p>
    <w:p>
      <w:pPr>
        <w:jc w:val="left"/>
        <w:spacing w:line="360" w:lineRule="auto"/>
      </w:pPr>
      <w:r>
        <w:rPr>
          <w:sz w:val="24"/>
          <w:szCs w:val="24"/>
        </w:rPr>
        <w:t xml:space="preserve">　　1水电安装工程造价的方法问题</w:t>
      </w:r>
    </w:p>
    <w:p>
      <w:pPr>
        <w:jc w:val="left"/>
        <w:spacing w:line="360" w:lineRule="auto"/>
      </w:pPr>
      <w:r>
        <w:rPr>
          <w:sz w:val="24"/>
          <w:szCs w:val="24"/>
        </w:rPr>
        <w:t xml:space="preserve">　　预算方法是最近这几年用来确定工程造价所普遍采用的方法之一。预算方法里的直接费用是依据确定的额度计算得来的，在取费标准的基础上对间接费用、绝对利润、税费金额等进行计算，然后再在国家法律、法规的基础上进行调整、修改，从而计算出水电安装工程造价。其中，必须严格的依据参照标定额度的取费标准来计算直接、间接费用。采用预算方法计算工程造价时，通常都是依据标定额度取费的，然后实际上，工程造价还会受到很多外界因素的影响。比如，材质问题、工人的人为因素问题、生产设备问题等。因而，在实际的工程造价预算中不会太严格的依据相关的标准、规则。</w:t>
      </w:r>
    </w:p>
    <w:p>
      <w:pPr>
        <w:jc w:val="left"/>
        <w:spacing w:line="360" w:lineRule="auto"/>
      </w:pPr>
      <w:r>
        <w:rPr>
          <w:sz w:val="24"/>
          <w:szCs w:val="24"/>
        </w:rPr>
        <w:t xml:space="preserve">　　2管理与信息反馈问题</w:t>
      </w:r>
    </w:p>
    <w:p>
      <w:pPr>
        <w:jc w:val="left"/>
        <w:spacing w:line="360" w:lineRule="auto"/>
      </w:pPr>
      <w:r>
        <w:rPr>
          <w:sz w:val="24"/>
          <w:szCs w:val="24"/>
        </w:rPr>
        <w:t xml:space="preserve">　　如今，工程造价管理与信息反馈脱节的现象屡见不鲜，既不能及时的收集现场的信息，相关的应用水平也达不到预期的目标。从而，工程造价的预期值与实际值之间总不可避免会存在偏差。除此之外，由于部分操作工本文由论文联盟收集整理人缺乏法律、法规的相关知识而导致的错误指导也会对工程造价产生极大的影响。</w:t>
      </w:r>
    </w:p>
    <w:p>
      <w:pPr>
        <w:jc w:val="left"/>
        <w:spacing w:line="360" w:lineRule="auto"/>
      </w:pPr>
      <w:r>
        <w:rPr>
          <w:sz w:val="24"/>
          <w:szCs w:val="24"/>
        </w:rPr>
        <w:t xml:space="preserve">　　3工程造价的管理机制问题</w:t>
      </w:r>
    </w:p>
    <w:p>
      <w:pPr>
        <w:jc w:val="left"/>
        <w:spacing w:line="360" w:lineRule="auto"/>
      </w:pPr>
      <w:r>
        <w:rPr>
          <w:sz w:val="24"/>
          <w:szCs w:val="24"/>
        </w:rPr>
        <w:t xml:space="preserve">　　审计监督、造价工程及施工管理这三者出现脱节的现象也屡见不鲜。这种现象的发生很大程度上是由于缺乏全方位考虑。无论是外部还是内部审计监督，都具有一定的随机性。这种随机性导致了他们很难相互配合，因而审计、监督的质量就很难符合预期的目标。</w:t>
      </w:r>
    </w:p>
    <w:p>
      <w:pPr>
        <w:jc w:val="left"/>
        <w:spacing w:line="360" w:lineRule="auto"/>
      </w:pPr>
      <w:r>
        <w:rPr>
          <w:sz w:val="24"/>
          <w:szCs w:val="24"/>
        </w:rPr>
        <w:t xml:space="preserve">　　我们都知道理论方法有的时候在实际过程中并不适用，因而在实际审计时也常常会出现方法不适用的现象。跟踪审计方法就是一个很好的例子，它审计的重点是整个过程的竣工结算问题。要想实现每一个相关问题都进行审计显然是不太可能的，所以很多方法也只不过是纸上谈兵，没什么实际的运用价值。同时，审计法律的不完善也给工程的审计造成了很大的困扰。</w:t>
      </w:r>
    </w:p>
    <w:p>
      <w:pPr>
        <w:jc w:val="left"/>
        <w:spacing w:line="360" w:lineRule="auto"/>
      </w:pPr>
      <w:r>
        <w:rPr>
          <w:sz w:val="24"/>
          <w:szCs w:val="24"/>
        </w:rPr>
        <w:t xml:space="preserve">　　如果再次参与审计工作的工人整体素质水平不高，对相关的法律、法规及审计标准等不熟悉也会导致审计的质量很难提高，审计无法发挥应有的作用。我国审计方面的人才的知识面又比较单一，比如审计师、会计师他们一般都只具备了各自的技术技能，而对其他的技术技能知识基本不了解。因而，复合型、知识技能全面的人才的缺乏也是审计质量无法进一步提高的原因之一。审计的质量不高，审计就难以发挥其应有的作用。</w:t>
      </w:r>
    </w:p>
    <w:p>
      <w:pPr>
        <w:jc w:val="left"/>
        <w:spacing w:line="360" w:lineRule="auto"/>
      </w:pPr>
      <w:r>
        <w:rPr>
          <w:sz w:val="24"/>
          <w:szCs w:val="24"/>
        </w:rPr>
        <w:t xml:space="preserve">　　二、完善追踪审查的办法</w:t>
      </w:r>
    </w:p>
    <w:p>
      <w:pPr>
        <w:jc w:val="left"/>
        <w:spacing w:line="360" w:lineRule="auto"/>
      </w:pPr>
      <w:r>
        <w:rPr>
          <w:sz w:val="24"/>
          <w:szCs w:val="24"/>
        </w:rPr>
        <w:t xml:space="preserve">　　为达到追踪审计的最佳效果，通常有以下具体措施：</w:t>
      </w:r>
    </w:p>
    <w:p>
      <w:pPr>
        <w:jc w:val="left"/>
        <w:spacing w:line="360" w:lineRule="auto"/>
      </w:pPr>
      <w:r>
        <w:rPr>
          <w:sz w:val="24"/>
          <w:szCs w:val="24"/>
        </w:rPr>
        <w:t xml:space="preserve">　　1有效合理的分割工程预算及成本，而且要做到对工程所涉及资源的正确分配。每一项工程都存在造价管理的问题，这个过程的基础成分就是如何正确的处理财务及其资源，比如在水利水电工程项目中，财务上的管理是尤为重要的，需要合理的分配所有资源到各部门及各工程之中，力争实现少资金高水平的完成任务。</w:t>
      </w:r>
    </w:p>
    <w:p>
      <w:pPr>
        <w:jc w:val="left"/>
        <w:spacing w:line="360" w:lineRule="auto"/>
      </w:pPr>
      <w:r>
        <w:rPr>
          <w:sz w:val="24"/>
          <w:szCs w:val="24"/>
        </w:rPr>
        <w:t xml:space="preserve">　　2至始至终对工程进行监督。如此这般，不但可以使整个工程项目的资源得到适当的节约，而且可以很好地控制工程中存在的浪费现象，因此可以做到一个工程项目的成本降低。一个工程当中最重要的管理对象是工人，在工程的进展过程中要不断对施工人员的支出进行合理的控制，这样不但可以有效控制总成本，而且有利于施工效率的提高，从而提升了整体项目的施工效率。</w:t>
      </w:r>
    </w:p>
    <w:p>
      <w:pPr>
        <w:jc w:val="left"/>
        <w:spacing w:line="360" w:lineRule="auto"/>
      </w:pPr>
      <w:r>
        <w:rPr>
          <w:sz w:val="24"/>
          <w:szCs w:val="24"/>
        </w:rPr>
        <w:t xml:space="preserve">　　应当采取责任到人与降低成本相结合的管理模式对工程中的施工人员进行合理的管理，即就是将整个工程资金和资源进行分解，按照工程中各工序的不同分配的费用也应当有所不同，然后将分工序分配给个人管理，这样的话工程中工作人员的工资就与自身所承担的工序成本相关联了，因此可以很好地控制施工人员的成本。当且仅当工程中的单一工序的成本远远高出预测时，就应当控制施工队人数，从而实现工程项目中资源和资金的合理分配。#p#分页标题#e#</w:t>
      </w:r>
    </w:p>
    <w:p>
      <w:pPr>
        <w:jc w:val="left"/>
        <w:spacing w:line="360" w:lineRule="auto"/>
      </w:pPr>
      <w:r>
        <w:rPr>
          <w:sz w:val="24"/>
          <w:szCs w:val="24"/>
        </w:rPr>
        <w:t xml:space="preserve">　　3在工程的进展过程中，应当时刻管理并控制工程的造价，有效地监控造价的实际情况。在施工的过程中为了提高工程的速度我们必须实时的监控总体造价，同时也能提高工程的效率，而且还可以大大地减少工程的费用额度，从而保证了工程的顺利进展。根据以上内容，我们还可以通过不断的检查和监督各项费用的具体使用情况，如果资金支付出现遗漏等情况，就应当根据具体问题进行合理有效地改正。</w:t>
      </w:r>
    </w:p>
    <w:p>
      <w:pPr>
        <w:jc w:val="left"/>
        <w:spacing w:line="360" w:lineRule="auto"/>
      </w:pPr>
      <w:r>
        <w:rPr>
          <w:sz w:val="24"/>
          <w:szCs w:val="24"/>
        </w:rPr>
        <w:t xml:space="preserve">　　目前有关工程总价的控制技术在不断升级，而通常采取的是赢得值法，赢得值法已经得到了普遍认可，在建筑行业应用的相当广泛，通过此种方法进行清晰的控制工程进度及其相关费用的预算支出。采取这种方法一般有以下内容：第一按照工程的分解情况，将水利水电工程整体进行全方位的分割，然后按照项目的不同确定计划方案，确保工程进展中的项目控制；第二就是根据分解结构图，制定预算方案，包括工序的耗时以及费用支出等，并且确定准确的控制节点；第三，然后组建成本分解图，分割成本，对成本进行实时的监控。</w:t>
      </w:r>
    </w:p>
    <w:p>
      <w:pPr>
        <w:jc w:val="left"/>
        <w:spacing w:line="360" w:lineRule="auto"/>
      </w:pPr>
      <w:r>
        <w:rPr>
          <w:sz w:val="24"/>
          <w:szCs w:val="24"/>
        </w:rPr>
        <w:t xml:space="preserve">　　结语</w:t>
      </w:r>
    </w:p>
    <w:p>
      <w:pPr>
        <w:jc w:val="left"/>
        <w:spacing w:line="360" w:lineRule="auto"/>
      </w:pPr>
      <w:r>
        <w:rPr>
          <w:sz w:val="24"/>
          <w:szCs w:val="24"/>
        </w:rPr>
        <w:t xml:space="preserve">　　在加强水电工程施工阶段造价审计工作的过程中，我们需要从长远的角度出发，切不可急于求成，因为这并不是一蹴而就的，是需要长久的坚持和完善才能达到一定成果的一项工作，从解决相应的问题为出发点，立足于实际，切实的将施工阶段的造价审计问题处理好，将解决措施落实好，这才是最基本、最重要的。</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2024-05-18T15:59:48+08:00</dcterms:created>
  <dcterms:modified xsi:type="dcterms:W3CDTF">2024-05-18T15:59:48+08:00</dcterms:modified>
</cp:coreProperties>
</file>

<file path=docProps/custom.xml><?xml version="1.0" encoding="utf-8"?>
<Properties xmlns="http://schemas.openxmlformats.org/officeDocument/2006/custom-properties" xmlns:vt="http://schemas.openxmlformats.org/officeDocument/2006/docPropsVTypes"/>
</file>